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A7ED" w14:textId="77777777" w:rsidR="00DA485C" w:rsidRPr="005C7545" w:rsidRDefault="00DA485C" w:rsidP="00DA485C">
      <w:pPr>
        <w:spacing w:after="0"/>
        <w:rPr>
          <w:rFonts w:ascii="Calibri" w:hAnsi="Calibri" w:cs="Calibri"/>
          <w:b/>
        </w:rPr>
      </w:pPr>
      <w:r w:rsidRPr="005C7545">
        <w:rPr>
          <w:rFonts w:ascii="Calibri" w:hAnsi="Calibri" w:cs="Calibri"/>
          <w:b/>
        </w:rPr>
        <w:t xml:space="preserve">Bryant PTSA meeting minutes </w:t>
      </w:r>
    </w:p>
    <w:p w14:paraId="19DF1527" w14:textId="77777777" w:rsidR="00DA485C" w:rsidRPr="005C7545" w:rsidRDefault="00DA485C" w:rsidP="00DA485C">
      <w:pPr>
        <w:pBdr>
          <w:bottom w:val="single" w:sz="12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February 8</w:t>
      </w:r>
      <w:r w:rsidRPr="005C7545">
        <w:rPr>
          <w:rFonts w:ascii="Calibri" w:hAnsi="Calibri" w:cs="Calibri"/>
          <w:b/>
        </w:rPr>
        <w:t>, 2022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7956"/>
        <w:gridCol w:w="1970"/>
      </w:tblGrid>
      <w:tr w:rsidR="00DA485C" w:rsidRPr="005C7545" w14:paraId="4A6C4BC8" w14:textId="77777777" w:rsidTr="00750B0B">
        <w:trPr>
          <w:trHeight w:val="34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3B3BC8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C7545">
              <w:rPr>
                <w:rFonts w:ascii="Calibri" w:eastAsia="Times New Roman" w:hAnsi="Calibri" w:cs="Calibri"/>
                <w:b/>
              </w:rPr>
              <w:t>Time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712D7D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Item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EAF957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Owner</w:t>
            </w:r>
          </w:p>
        </w:tc>
      </w:tr>
      <w:tr w:rsidR="00DA485C" w:rsidRPr="005C7545" w14:paraId="18976382" w14:textId="77777777" w:rsidTr="00750B0B">
        <w:trPr>
          <w:trHeight w:val="358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A414F1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7:00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C440DC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 xml:space="preserve">Welcome to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February’s Board </w:t>
            </w:r>
            <w:r w:rsidRPr="005C7545">
              <w:rPr>
                <w:rFonts w:ascii="Calibri" w:eastAsia="Times New Roman" w:hAnsi="Calibri" w:cs="Calibri"/>
                <w:b/>
                <w:color w:val="000000"/>
              </w:rPr>
              <w:t>Meeting</w:t>
            </w:r>
          </w:p>
          <w:p w14:paraId="7FF9138E" w14:textId="77777777" w:rsidR="00DA485C" w:rsidRPr="005C7545" w:rsidRDefault="00DA485C" w:rsidP="00750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Run through agenda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703469" w14:textId="7810479A" w:rsidR="00DA485C" w:rsidRPr="005C7545" w:rsidRDefault="00993641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Kathy Austin</w:t>
            </w:r>
          </w:p>
        </w:tc>
      </w:tr>
      <w:tr w:rsidR="00DA485C" w:rsidRPr="005C7545" w14:paraId="3F16FDBD" w14:textId="77777777" w:rsidTr="00750B0B">
        <w:trPr>
          <w:trHeight w:val="43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D13105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7:05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524889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 xml:space="preserve">Land Acknowledgement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B580B2" w14:textId="6DCA66D6" w:rsidR="00DA485C" w:rsidRPr="005C7545" w:rsidRDefault="00993641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Kathy Austin</w:t>
            </w:r>
            <w:r w:rsidR="00DA485C" w:rsidRPr="005C7545">
              <w:rPr>
                <w:rFonts w:ascii="Calibri" w:eastAsia="Times New Roman" w:hAnsi="Calibri" w:cs="Calibri"/>
                <w:color w:val="000000"/>
              </w:rPr>
              <w:t>/Carrie Lee</w:t>
            </w:r>
          </w:p>
        </w:tc>
      </w:tr>
      <w:tr w:rsidR="00DA485C" w:rsidRPr="005C7545" w14:paraId="335434A7" w14:textId="77777777" w:rsidTr="00750B0B">
        <w:trPr>
          <w:trHeight w:val="43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1103AA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7:06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C67FF3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Anti-Racist Commitment &amp; Discussion</w:t>
            </w:r>
          </w:p>
          <w:p w14:paraId="75277C65" w14:textId="77777777" w:rsidR="00DA485C" w:rsidRDefault="00DA485C" w:rsidP="00DA485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DA485C">
              <w:rPr>
                <w:rFonts w:ascii="Calibri" w:eastAsia="Times New Roman" w:hAnsi="Calibri" w:cs="Calibri"/>
                <w:color w:val="000000"/>
              </w:rPr>
              <w:t>Bryant Monthly Theme: Black Lives Matter</w:t>
            </w:r>
          </w:p>
          <w:p w14:paraId="06DC16D8" w14:textId="77777777" w:rsidR="00DA485C" w:rsidRDefault="00DA485C" w:rsidP="00DA485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Black History Month</w:t>
            </w:r>
          </w:p>
          <w:p w14:paraId="44652287" w14:textId="77777777" w:rsidR="00DA485C" w:rsidRDefault="00DA485C" w:rsidP="00DA485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Shared trailer for Roosevelt High School: </w:t>
            </w:r>
            <w:r w:rsidRPr="00DA485C">
              <w:rPr>
                <w:rFonts w:ascii="Calibri" w:eastAsia="Times New Roman" w:hAnsi="Calibri" w:cs="Calibri"/>
                <w:color w:val="000000"/>
              </w:rPr>
              <w:t>Beyond Black &amp; White</w:t>
            </w:r>
          </w:p>
          <w:p w14:paraId="76EA6883" w14:textId="77777777" w:rsidR="00DA485C" w:rsidRDefault="00A939A0" w:rsidP="00DA485C">
            <w:pPr>
              <w:pStyle w:val="ListParagraph"/>
              <w:numPr>
                <w:ilvl w:val="1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t xml:space="preserve">The film can be accessed here: RHS: Beyond Black &amp; White Website: Roosevelt Alumni for Racial Equity </w:t>
            </w:r>
            <w:hyperlink r:id="rId7" w:tgtFrame="_blank" w:history="1">
              <w:r w:rsidR="00DA485C">
                <w:rPr>
                  <w:rStyle w:val="Hyperlink"/>
                </w:rPr>
                <w:t>https://rhs4racialequity.org/roosevelt-high-school-beyond-black-white/</w:t>
              </w:r>
            </w:hyperlink>
          </w:p>
          <w:p w14:paraId="19B850C5" w14:textId="77777777" w:rsidR="00DA485C" w:rsidRPr="00DA485C" w:rsidRDefault="00DA485C" w:rsidP="00DA485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Beyond Black &amp; White – District 3 PTA Community Discussion. Thursday Feb 10, 7-8pm.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FF4DB0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Dave Chapman</w:t>
            </w:r>
          </w:p>
        </w:tc>
      </w:tr>
      <w:tr w:rsidR="00DA485C" w:rsidRPr="005C7545" w14:paraId="12B7719E" w14:textId="77777777" w:rsidTr="00750B0B">
        <w:trPr>
          <w:trHeight w:val="43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74AABB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7:08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C6AD63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 xml:space="preserve">Approval of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January</w:t>
            </w:r>
            <w:r w:rsidRPr="005C7545">
              <w:rPr>
                <w:rFonts w:ascii="Calibri" w:eastAsia="Times New Roman" w:hAnsi="Calibri" w:cs="Calibri"/>
                <w:b/>
                <w:color w:val="000000"/>
              </w:rPr>
              <w:t xml:space="preserve"> 2021 Meeting Minutes</w:t>
            </w:r>
          </w:p>
          <w:p w14:paraId="00752469" w14:textId="6755DCB0" w:rsidR="00993641" w:rsidRPr="00993641" w:rsidRDefault="00993641" w:rsidP="00750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Pr="00025ED6">
                <w:rPr>
                  <w:rStyle w:val="Hyperlink"/>
                  <w:rFonts w:ascii="Calibri" w:hAnsi="Calibri" w:cs="Calibri"/>
                </w:rPr>
                <w:t>http://www.bryantschool.org/wp-content/uploads/2022/03/Bryant-PTSA-Meeting-Minutes-2022-01-11.docx</w:t>
              </w:r>
            </w:hyperlink>
          </w:p>
          <w:p w14:paraId="7294DC63" w14:textId="7FE7F37E" w:rsidR="00DA485C" w:rsidRPr="005C7545" w:rsidRDefault="00DA485C" w:rsidP="00750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 xml:space="preserve">Motioned by </w:t>
            </w:r>
            <w:r>
              <w:rPr>
                <w:rFonts w:ascii="Calibri" w:eastAsia="Times New Roman" w:hAnsi="Calibri" w:cs="Calibri"/>
                <w:color w:val="000000"/>
              </w:rPr>
              <w:t>Dave Chapman</w:t>
            </w:r>
            <w:r w:rsidRPr="005C7545">
              <w:rPr>
                <w:rFonts w:ascii="Calibri" w:eastAsia="Times New Roman" w:hAnsi="Calibri" w:cs="Calibri"/>
                <w:color w:val="000000"/>
              </w:rPr>
              <w:t xml:space="preserve">, seconded by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Sonnen</w:t>
            </w:r>
            <w:proofErr w:type="spellEnd"/>
            <w:r w:rsidRPr="005C7545">
              <w:rPr>
                <w:rFonts w:ascii="Calibri" w:eastAsia="Times New Roman" w:hAnsi="Calibri" w:cs="Calibri"/>
                <w:color w:val="000000"/>
              </w:rPr>
              <w:t>. Approved as submitted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D7A3E5" w14:textId="0A67E7A0" w:rsidR="00DA485C" w:rsidRPr="005C7545" w:rsidRDefault="00993641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Kathy Austin</w:t>
            </w:r>
          </w:p>
        </w:tc>
      </w:tr>
      <w:tr w:rsidR="00DA485C" w:rsidRPr="005C7545" w14:paraId="3234C07D" w14:textId="77777777" w:rsidTr="00750B0B">
        <w:trPr>
          <w:trHeight w:val="34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8E83AE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7:10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5E766A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Principal’s Update</w:t>
            </w:r>
          </w:p>
          <w:p w14:paraId="52F18FEE" w14:textId="77777777" w:rsidR="00DA485C" w:rsidRDefault="00A939A0" w:rsidP="00750B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Covered budget timeline</w:t>
            </w:r>
          </w:p>
          <w:p w14:paraId="182B8BFC" w14:textId="77777777" w:rsidR="00A939A0" w:rsidRDefault="00A939A0" w:rsidP="00750B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January 31</w:t>
            </w:r>
            <w:r w:rsidRPr="00A939A0">
              <w:rPr>
                <w:rFonts w:ascii="Calibri" w:eastAsia="Times New Roman" w:hAnsi="Calibri" w:cs="Calibri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</w:rPr>
              <w:t xml:space="preserve"> school leaders receive draft projections, not ready to share but expect that enrollment will be lower than this year.</w:t>
            </w:r>
          </w:p>
          <w:p w14:paraId="59A5F2F3" w14:textId="77777777" w:rsidR="00A939A0" w:rsidRDefault="00A939A0" w:rsidP="00A939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 March we will find out more accurate numbers.</w:t>
            </w:r>
          </w:p>
          <w:p w14:paraId="4E663B27" w14:textId="77777777" w:rsidR="00A939A0" w:rsidRDefault="00A939A0" w:rsidP="00750B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If numbers go below 450, we will start to lose certified staff. </w:t>
            </w:r>
          </w:p>
          <w:p w14:paraId="42F83011" w14:textId="77777777" w:rsidR="00A939A0" w:rsidRDefault="00A939A0" w:rsidP="00A939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Between April-May teachers would be notified if displaced. </w:t>
            </w:r>
          </w:p>
          <w:p w14:paraId="4658E167" w14:textId="77777777" w:rsidR="00A939A0" w:rsidRPr="00866CC5" w:rsidRDefault="00A939A0" w:rsidP="00A939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WA PTSA discourages PTSAs from funding certified staff positions: </w:t>
            </w:r>
            <w:hyperlink r:id="rId9" w:tgtFrame="_blank" w:history="1">
              <w:r>
                <w:rPr>
                  <w:rStyle w:val="Hyperlink"/>
                </w:rPr>
                <w:t>https://www.wastatepta.org/washington-state-ptas-position-funding-staff/</w:t>
              </w:r>
            </w:hyperlink>
          </w:p>
          <w:p w14:paraId="5ACC1577" w14:textId="77777777" w:rsidR="00866CC5" w:rsidRPr="00866CC5" w:rsidRDefault="00866CC5" w:rsidP="00A939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>School gets a set number of specialists and the staff decides how they want to allocate those.</w:t>
            </w:r>
          </w:p>
          <w:p w14:paraId="62606965" w14:textId="77777777" w:rsidR="00866CC5" w:rsidRPr="00866CC5" w:rsidRDefault="00866CC5" w:rsidP="00A939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Could the PTSA play a role in advocating with district that they do a re-check of projects this spring? Yes – that would be wonderful. </w:t>
            </w:r>
          </w:p>
          <w:p w14:paraId="27B82880" w14:textId="77777777" w:rsidR="00866CC5" w:rsidRPr="00A939A0" w:rsidRDefault="00866CC5" w:rsidP="00A939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How can we facilitate </w:t>
            </w:r>
            <w:r w:rsidR="00D31EDD">
              <w:rPr>
                <w:rFonts w:ascii="Calibri" w:eastAsia="Times New Roman" w:hAnsi="Calibri" w:cs="Calibri"/>
              </w:rPr>
              <w:t xml:space="preserve">people getting to know one another? Have $500 to spend by grade level.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F6840D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Principal Marshall</w:t>
            </w:r>
          </w:p>
        </w:tc>
      </w:tr>
      <w:tr w:rsidR="00DA485C" w:rsidRPr="005C7545" w14:paraId="3F2FD5E5" w14:textId="77777777" w:rsidTr="00D31EDD">
        <w:trPr>
          <w:trHeight w:val="493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C9461D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7:</w:t>
            </w:r>
            <w:r w:rsidR="00D31ED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93A40C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Laser Updates</w:t>
            </w:r>
          </w:p>
          <w:p w14:paraId="7B092E35" w14:textId="77777777" w:rsidR="00D31EDD" w:rsidRDefault="00D31EDD" w:rsidP="00750B0B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updates</w:t>
            </w:r>
          </w:p>
          <w:p w14:paraId="2A3E9CE5" w14:textId="77777777" w:rsidR="00DA485C" w:rsidRPr="005C7545" w:rsidRDefault="00DA485C" w:rsidP="00750B0B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5C7545">
              <w:rPr>
                <w:rFonts w:ascii="Calibri" w:eastAsia="Times New Roman" w:hAnsi="Calibri" w:cs="Calibri"/>
              </w:rPr>
              <w:t xml:space="preserve">Questions for the laser team can go to </w:t>
            </w:r>
            <w:hyperlink r:id="rId10" w:history="1">
              <w:r w:rsidRPr="005C7545">
                <w:rPr>
                  <w:rStyle w:val="Hyperlink"/>
                  <w:rFonts w:ascii="Calibri" w:eastAsia="Times New Roman" w:hAnsi="Calibri" w:cs="Calibri"/>
                </w:rPr>
                <w:t>Bryant@laserchildcare.org</w:t>
              </w:r>
            </w:hyperlink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15B790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Robby Saunders – Director of Laser @ Bryant</w:t>
            </w:r>
          </w:p>
        </w:tc>
      </w:tr>
      <w:tr w:rsidR="00DA485C" w:rsidRPr="005C7545" w14:paraId="6A5E955B" w14:textId="77777777" w:rsidTr="00D31EDD">
        <w:trPr>
          <w:trHeight w:val="1222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2D9014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7:</w:t>
            </w:r>
            <w:r w:rsidR="00D31ED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FD1998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Teacher’s Update</w:t>
            </w:r>
          </w:p>
          <w:p w14:paraId="2FCBBD41" w14:textId="77777777" w:rsidR="00DA485C" w:rsidRDefault="00D31EDD" w:rsidP="00750B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Last two weeks have been talking a lot about racism</w:t>
            </w:r>
          </w:p>
          <w:p w14:paraId="362822B5" w14:textId="77777777" w:rsidR="00D31EDD" w:rsidRPr="00D31EDD" w:rsidRDefault="00D31EDD" w:rsidP="00D31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Shared the conversations that teachers have been having with their first and third grade classrooms.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C84728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7545">
              <w:rPr>
                <w:rFonts w:ascii="Calibri" w:eastAsia="Times New Roman" w:hAnsi="Calibri" w:cs="Calibri"/>
                <w:color w:val="000000"/>
              </w:rPr>
              <w:t>Chara</w:t>
            </w:r>
            <w:proofErr w:type="spellEnd"/>
            <w:r w:rsidRPr="005C7545">
              <w:rPr>
                <w:rFonts w:ascii="Calibri" w:eastAsia="Times New Roman" w:hAnsi="Calibri" w:cs="Calibri"/>
                <w:color w:val="000000"/>
              </w:rPr>
              <w:t xml:space="preserve"> Johnson, Kaitlin Holley</w:t>
            </w:r>
          </w:p>
        </w:tc>
      </w:tr>
      <w:tr w:rsidR="00D31EDD" w:rsidRPr="005C7545" w14:paraId="2E92CEFA" w14:textId="77777777" w:rsidTr="00606F41">
        <w:trPr>
          <w:trHeight w:val="718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94BD5E" w14:textId="77777777" w:rsidR="00D31EDD" w:rsidRPr="005C7545" w:rsidRDefault="00606F41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7:49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319BE8" w14:textId="77777777" w:rsidR="00D31EDD" w:rsidRDefault="00D31EDD" w:rsidP="00D31E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Nominating &amp; Budget Committee Recommendations</w:t>
            </w:r>
          </w:p>
          <w:p w14:paraId="0C370E8B" w14:textId="77777777" w:rsidR="00606F41" w:rsidRPr="00606F41" w:rsidRDefault="00606F41" w:rsidP="00606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6F41">
              <w:rPr>
                <w:rFonts w:ascii="Calibri" w:eastAsia="Times New Roman" w:hAnsi="Calibri" w:cs="Calibri"/>
                <w:color w:val="000000"/>
              </w:rPr>
              <w:t xml:space="preserve">Nominating Committee - Looking for three people to be on the nominating committee, the only requirement is to be a member of the PTSA. If interested in being on the executive committee you cannot be on the nominating committee.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Responsibilities include working to understand </w:t>
            </w:r>
            <w:r w:rsidRPr="00606F41">
              <w:rPr>
                <w:rFonts w:ascii="Calibri" w:eastAsia="Times New Roman" w:hAnsi="Calibri" w:cs="Calibri"/>
                <w:color w:val="000000"/>
              </w:rPr>
              <w:t>what vacancies we will have for the next year</w:t>
            </w:r>
            <w:r>
              <w:rPr>
                <w:rFonts w:ascii="Calibri" w:eastAsia="Times New Roman" w:hAnsi="Calibri" w:cs="Calibri"/>
                <w:color w:val="000000"/>
              </w:rPr>
              <w:t>, get information on each role and speak with/recruit interested members</w:t>
            </w:r>
            <w:r w:rsidRPr="00606F41">
              <w:rPr>
                <w:rFonts w:ascii="Calibri" w:eastAsia="Times New Roman" w:hAnsi="Calibri" w:cs="Calibri"/>
                <w:color w:val="000000"/>
              </w:rPr>
              <w:t>. Helpful to understand the innerworkings of the roles. Budget Committee – Responsible for setting next year’s budget</w:t>
            </w:r>
          </w:p>
          <w:p w14:paraId="37359641" w14:textId="77777777" w:rsidR="00606F41" w:rsidRDefault="00606F41" w:rsidP="00606F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Raphe, Terry and Carly plus additional interested participants</w:t>
            </w:r>
          </w:p>
          <w:p w14:paraId="1DD21874" w14:textId="77777777" w:rsidR="00606F41" w:rsidRDefault="00606F41" w:rsidP="00606F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Nicole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Witenstein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is interested </w:t>
            </w:r>
          </w:p>
          <w:p w14:paraId="2000CFA4" w14:textId="77777777" w:rsidR="00606F41" w:rsidRPr="00606F41" w:rsidRDefault="00606F41" w:rsidP="00606F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Raphe promises it will be fun!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2A9494" w14:textId="03A39DFB" w:rsidR="00D31EDD" w:rsidRPr="005C7545" w:rsidRDefault="00D31EDD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Kathy</w:t>
            </w:r>
            <w:r w:rsidR="00993641">
              <w:rPr>
                <w:rFonts w:ascii="Calibri" w:eastAsia="Times New Roman" w:hAnsi="Calibri" w:cs="Calibri"/>
                <w:color w:val="000000"/>
              </w:rPr>
              <w:t xml:space="preserve"> Austin</w:t>
            </w:r>
          </w:p>
        </w:tc>
      </w:tr>
      <w:tr w:rsidR="00DA485C" w:rsidRPr="005C7545" w14:paraId="67011A52" w14:textId="77777777" w:rsidTr="00D31EDD">
        <w:trPr>
          <w:trHeight w:val="6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1B2529" w14:textId="77777777" w:rsidR="00DA485C" w:rsidRPr="005C7545" w:rsidRDefault="00606F41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7:58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6D75A8" w14:textId="77777777" w:rsidR="00DA485C" w:rsidRDefault="00D31EDD" w:rsidP="00D31E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1EDD">
              <w:rPr>
                <w:rFonts w:ascii="Calibri" w:eastAsia="Times New Roman" w:hAnsi="Calibri" w:cs="Calibri"/>
                <w:b/>
                <w:color w:val="000000"/>
              </w:rPr>
              <w:t>Review of Special General Membership Meeting &amp; Updates</w:t>
            </w:r>
          </w:p>
          <w:p w14:paraId="174766C1" w14:textId="77777777" w:rsidR="00D31EDD" w:rsidRDefault="00606F41" w:rsidP="00D31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6F41">
              <w:rPr>
                <w:rFonts w:ascii="Calibri" w:eastAsia="Times New Roman" w:hAnsi="Calibri" w:cs="Calibri"/>
                <w:color w:val="000000"/>
              </w:rPr>
              <w:t xml:space="preserve">Several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budgeted activities could not happen this year as a function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related restrictions.</w:t>
            </w:r>
          </w:p>
          <w:p w14:paraId="293DC0D9" w14:textId="77777777" w:rsidR="00606F41" w:rsidRDefault="00606F41" w:rsidP="00D31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funds associate with these activities totaled $40,252 of the approved budget. This unfortunate situation provided us with an opportunity to reallocate the funds to support current needs.</w:t>
            </w:r>
          </w:p>
          <w:p w14:paraId="411C0A4A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Approved re-a</w:t>
            </w:r>
            <w:r w:rsidR="00834691">
              <w:rPr>
                <w:rFonts w:ascii="Calibri" w:eastAsia="Times New Roman" w:hAnsi="Calibri" w:cs="Calibri"/>
                <w:color w:val="000000"/>
              </w:rPr>
              <w:t>l</w:t>
            </w:r>
            <w:r>
              <w:rPr>
                <w:rFonts w:ascii="Calibri" w:eastAsia="Times New Roman" w:hAnsi="Calibri" w:cs="Calibri"/>
                <w:color w:val="000000"/>
              </w:rPr>
              <w:t>locations:</w:t>
            </w:r>
          </w:p>
          <w:p w14:paraId="6BC3A155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Additional .1 FTE for reading interventionist</w:t>
            </w:r>
          </w:p>
          <w:p w14:paraId="4B111BA9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Additional .2 </w:t>
            </w:r>
            <w:r w:rsidR="00834691">
              <w:rPr>
                <w:rFonts w:ascii="Calibri" w:eastAsia="Times New Roman" w:hAnsi="Calibri" w:cs="Calibri"/>
                <w:color w:val="000000"/>
              </w:rPr>
              <w:t>F</w:t>
            </w:r>
            <w:r>
              <w:rPr>
                <w:rFonts w:ascii="Calibri" w:eastAsia="Times New Roman" w:hAnsi="Calibri" w:cs="Calibri"/>
                <w:color w:val="000000"/>
              </w:rPr>
              <w:t>TE for tech assistant</w:t>
            </w:r>
          </w:p>
          <w:p w14:paraId="6A5EFDE1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Additional sub day for teacher assessments</w:t>
            </w:r>
          </w:p>
          <w:p w14:paraId="593E989F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 time interventionist long term sub</w:t>
            </w:r>
          </w:p>
          <w:p w14:paraId="5171FD94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Read Well Plus intervention curriculum</w:t>
            </w:r>
          </w:p>
          <w:p w14:paraId="1D19ED3C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834691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hool spirit yard signs</w:t>
            </w:r>
          </w:p>
          <w:p w14:paraId="06AEE1CE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Families in Need</w:t>
            </w:r>
          </w:p>
          <w:p w14:paraId="7E19487D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Sister School</w:t>
            </w:r>
          </w:p>
          <w:p w14:paraId="2AFEED81" w14:textId="77777777" w:rsidR="00606F41" w:rsidRDefault="00606F41" w:rsidP="008346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Retain $1,511 in “unallocated” funds</w:t>
            </w:r>
          </w:p>
          <w:p w14:paraId="10EA3EB7" w14:textId="77777777" w:rsidR="00092CDB" w:rsidRPr="00606F41" w:rsidRDefault="00092CDB" w:rsidP="00092C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 new budget hasn't been posted yet, but Raphe to post this week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74A596" w14:textId="77777777" w:rsidR="00DA485C" w:rsidRPr="005C7545" w:rsidRDefault="00092CDB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Raphe</w:t>
            </w:r>
          </w:p>
        </w:tc>
      </w:tr>
      <w:tr w:rsidR="00DA485C" w:rsidRPr="005C7545" w14:paraId="1E30CB0B" w14:textId="77777777" w:rsidTr="00750B0B">
        <w:trPr>
          <w:trHeight w:val="645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5BA9C9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7:53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8D505F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Treasury Updates: </w:t>
            </w:r>
          </w:p>
          <w:p w14:paraId="135129E0" w14:textId="77777777" w:rsidR="00092CDB" w:rsidRDefault="00092CDB" w:rsidP="00092CD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Income</w:t>
            </w:r>
          </w:p>
          <w:p w14:paraId="2BC0364A" w14:textId="77777777" w:rsidR="00DA485C" w:rsidRDefault="00092CDB" w:rsidP="00092CD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Additional funds for the annual campaign hit the books: $3,626 total to $203,136</w:t>
            </w:r>
          </w:p>
          <w:p w14:paraId="07EF8C67" w14:textId="77777777" w:rsidR="00092CDB" w:rsidRDefault="00092CDB" w:rsidP="00092CD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Interest: $17</w:t>
            </w:r>
          </w:p>
          <w:p w14:paraId="0BEA04E4" w14:textId="77777777" w:rsidR="00092CDB" w:rsidRDefault="00092CDB" w:rsidP="00092CD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Expenses:</w:t>
            </w:r>
          </w:p>
          <w:p w14:paraId="2BCA5E85" w14:textId="77777777" w:rsidR="00092CDB" w:rsidRDefault="00092CDB" w:rsidP="00092CD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Salaries: $35,378</w:t>
            </w:r>
          </w:p>
          <w:p w14:paraId="0D98D6EE" w14:textId="77777777" w:rsidR="00092CDB" w:rsidRDefault="00092CDB" w:rsidP="00092CD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Science Fair: $663</w:t>
            </w:r>
          </w:p>
          <w:p w14:paraId="3B7A2E4B" w14:textId="77777777" w:rsidR="00092CDB" w:rsidRDefault="00092CDB" w:rsidP="00092CD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PTSA Administrative: $261</w:t>
            </w:r>
          </w:p>
          <w:p w14:paraId="594ED82C" w14:textId="13DA6278" w:rsidR="00092CDB" w:rsidRDefault="00092CDB" w:rsidP="00092CD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Families in need 5</w:t>
            </w:r>
            <w:r w:rsidR="00B258A2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033</w:t>
            </w:r>
          </w:p>
          <w:p w14:paraId="40C80386" w14:textId="7D1B1AA7" w:rsidR="00092CDB" w:rsidRPr="005C7545" w:rsidRDefault="00092CDB" w:rsidP="00092CD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Spirit Wear $6,</w:t>
            </w:r>
            <w:r w:rsidR="00B258A2">
              <w:rPr>
                <w:rFonts w:ascii="Calibri" w:hAnsi="Calibri" w:cs="Calibri"/>
              </w:rPr>
              <w:t>551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3C08F7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Terry, Raphe &amp; Carly</w:t>
            </w:r>
          </w:p>
        </w:tc>
      </w:tr>
      <w:tr w:rsidR="00DA485C" w:rsidRPr="005C7545" w14:paraId="4AFD1BF2" w14:textId="77777777" w:rsidTr="00750B0B">
        <w:trPr>
          <w:trHeight w:val="645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EA1A45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8:0</w:t>
            </w:r>
            <w:r w:rsidR="00092CD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FEA886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Advocacy Committee Update</w:t>
            </w:r>
          </w:p>
          <w:p w14:paraId="27940641" w14:textId="77777777" w:rsidR="00092CDB" w:rsidRDefault="00092CDB" w:rsidP="00092C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Seattle Schools Levies – Engagement Round Up: Thank you! Yard signs, sign waving, weekly</w:t>
            </w:r>
          </w:p>
          <w:p w14:paraId="74C0C2D4" w14:textId="77777777" w:rsidR="00D2292F" w:rsidRDefault="00D2292F" w:rsidP="00092C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Bryant PTSA endorsed the following bills by submitting “pro” and/or written/oral testimony:</w:t>
            </w:r>
          </w:p>
          <w:p w14:paraId="21FF2957" w14:textId="77777777" w:rsidR="00D2292F" w:rsidRPr="00D2292F" w:rsidRDefault="00D2292F" w:rsidP="00D2292F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29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SB 5563/HB 1509 </w:t>
            </w:r>
            <w:r w:rsidRPr="00D2292F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 xml:space="preserve">Concerning enrollment stabilization funding to address enrollment declines due to the COVID-19 pandemic. </w:t>
            </w:r>
            <w:r w:rsidRPr="00D2292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Current status: out of committee, TBD to Senate/House for full vote, facing strong opposition.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Needs to pass in Senate/House by Feb 15. </w:t>
            </w:r>
          </w:p>
          <w:p w14:paraId="54E1BEDA" w14:textId="77777777" w:rsidR="00D2292F" w:rsidRPr="00D2292F" w:rsidRDefault="00092CDB" w:rsidP="00D2292F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292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SB 5595</w:t>
            </w:r>
            <w:r w:rsidR="00D2292F" w:rsidRPr="00D2292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D2292F" w:rsidRPr="00D2292F">
              <w:rPr>
                <w:rFonts w:ascii="Calibri" w:hAnsi="Calibri" w:cs="Calibri"/>
                <w:color w:val="000000"/>
              </w:rPr>
              <w:t xml:space="preserve">HB 1664 </w:t>
            </w:r>
            <w:r w:rsidRPr="00D2292F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 xml:space="preserve">Concerning prototypical school formulas for physical, social, and emotional support in schools. </w:t>
            </w:r>
            <w:r w:rsidR="00D2292F" w:rsidRPr="00D2292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Current status: out of committee, TBD to Senate/House for full vote. Needs to pass in Senate/House by Feb 15. </w:t>
            </w:r>
          </w:p>
          <w:p w14:paraId="73639FA3" w14:textId="77777777" w:rsidR="00D2292F" w:rsidRPr="00D2292F" w:rsidRDefault="00D2292F" w:rsidP="00D2292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92F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SB5878 – 2021/22 Clarifying visual and performing arts instructions. Out of committee; scheduled for Senate Vote. Needs to pass in Senate by Feb 15</w:t>
            </w:r>
            <w:r w:rsidRPr="00D2292F">
              <w:rPr>
                <w:rFonts w:ascii="Calibri" w:hAnsi="Calibri" w:cs="Calibri"/>
                <w:bCs/>
                <w:color w:val="000000"/>
                <w:shd w:val="clear" w:color="auto" w:fill="FFFFFF"/>
                <w:vertAlign w:val="superscript"/>
              </w:rPr>
              <w:t>th</w:t>
            </w:r>
            <w:r w:rsidRPr="00D2292F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F02660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Carrie Lee, Nicole </w:t>
            </w:r>
            <w:proofErr w:type="spellStart"/>
            <w:r w:rsidRPr="005C7545">
              <w:rPr>
                <w:rFonts w:ascii="Calibri" w:eastAsia="Times New Roman" w:hAnsi="Calibri" w:cs="Calibri"/>
                <w:color w:val="000000"/>
              </w:rPr>
              <w:t>Witenstein</w:t>
            </w:r>
            <w:proofErr w:type="spellEnd"/>
          </w:p>
        </w:tc>
      </w:tr>
      <w:tr w:rsidR="00DA485C" w:rsidRPr="005C7545" w14:paraId="7E00FDBB" w14:textId="77777777" w:rsidTr="00750B0B">
        <w:trPr>
          <w:trHeight w:val="645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260268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8:26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373469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Community Engagement &amp; Events</w:t>
            </w:r>
          </w:p>
          <w:p w14:paraId="5CE277E2" w14:textId="77777777" w:rsidR="00DA485C" w:rsidRPr="001C7A58" w:rsidRDefault="001C7A58" w:rsidP="00750B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A58">
              <w:rPr>
                <w:rFonts w:ascii="Calibri" w:eastAsia="Times New Roman" w:hAnsi="Calibri" w:cs="Calibri"/>
                <w:color w:val="000000"/>
              </w:rPr>
              <w:t xml:space="preserve">Brainstorming/planning session Tuesday at 7pm – who’s interested? Invite to follow. </w:t>
            </w:r>
          </w:p>
          <w:p w14:paraId="771E0DD6" w14:textId="77777777" w:rsidR="001C7A58" w:rsidRDefault="001C7A58" w:rsidP="001C7A5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Kathy to share with 4</w:t>
            </w:r>
            <w:r w:rsidRPr="001C7A58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 fundraising team, room parents</w:t>
            </w:r>
          </w:p>
          <w:p w14:paraId="5705CACB" w14:textId="77777777" w:rsidR="001C7A58" w:rsidRDefault="001C7A58" w:rsidP="001C7A5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Maybe</w:t>
            </w:r>
            <w:r w:rsidR="00DD711D">
              <w:rPr>
                <w:rFonts w:ascii="Calibri" w:eastAsia="Times New Roman" w:hAnsi="Calibri" w:cs="Calibri"/>
                <w:color w:val="000000"/>
              </w:rPr>
              <w:t xml:space="preserve"> to attend</w:t>
            </w:r>
            <w:r>
              <w:rPr>
                <w:rFonts w:ascii="Calibri" w:eastAsia="Times New Roman" w:hAnsi="Calibri" w:cs="Calibri"/>
                <w:color w:val="000000"/>
              </w:rPr>
              <w:t>: Carrie Lee, Kaitlyn Holley, Dave Chapman</w:t>
            </w:r>
          </w:p>
          <w:p w14:paraId="1441B7EC" w14:textId="77777777" w:rsidR="001C7A58" w:rsidRPr="001C7A58" w:rsidRDefault="00E02736" w:rsidP="001C7A5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" w:tgtFrame="_blank" w:history="1">
              <w:r w:rsidR="001C7A58">
                <w:rPr>
                  <w:rStyle w:val="Hyperlink"/>
                </w:rPr>
                <w:t>https://docs.google.com/document/d/1ZpyFOYPmR2gO4_87nMU0dPKAANESTvgzQNDMJmCD3Vw/edit</w:t>
              </w:r>
            </w:hyperlink>
          </w:p>
          <w:p w14:paraId="38399AF9" w14:textId="77777777" w:rsidR="001C7A58" w:rsidRPr="005C7545" w:rsidRDefault="001C7A58" w:rsidP="001C7A5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Ideas: field day, ice cream social, running club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FB0BD1" w14:textId="36F0600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Kathy Austin</w:t>
            </w:r>
          </w:p>
        </w:tc>
      </w:tr>
      <w:tr w:rsidR="00DA485C" w:rsidRPr="005C7545" w14:paraId="1625D9FD" w14:textId="77777777" w:rsidTr="00750B0B">
        <w:trPr>
          <w:trHeight w:val="15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12E09B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8:3</w:t>
            </w:r>
            <w:r w:rsidR="001C7A5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3F3C8C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Q&amp;A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/Other</w:t>
            </w:r>
          </w:p>
          <w:p w14:paraId="6702C76F" w14:textId="77777777" w:rsidR="00DA485C" w:rsidRPr="001C7A58" w:rsidRDefault="001C7A58" w:rsidP="00750B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Community outreach – how do we get people excited and create awareness for our great public school</w:t>
            </w:r>
          </w:p>
          <w:p w14:paraId="70A9E1D6" w14:textId="77777777" w:rsidR="001C7A58" w:rsidRDefault="001C7A58" w:rsidP="00DD711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Yard signs, one for each family – to be distributed at drop off/pick up</w:t>
            </w:r>
          </w:p>
          <w:p w14:paraId="4049B9E4" w14:textId="77777777" w:rsidR="001C7A58" w:rsidRDefault="001C7A58" w:rsidP="00DD711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Ann working with 5</w:t>
            </w:r>
            <w:r w:rsidRPr="001C7A58">
              <w:rPr>
                <w:rFonts w:ascii="Calibri" w:eastAsia="Times New Roman" w:hAnsi="Calibri" w:cs="Calibri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</w:rPr>
              <w:t xml:space="preserve"> grade team on separate 5</w:t>
            </w:r>
            <w:r w:rsidRPr="001C7A58">
              <w:rPr>
                <w:rFonts w:ascii="Calibri" w:eastAsia="Times New Roman" w:hAnsi="Calibri" w:cs="Calibri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</w:rPr>
              <w:t xml:space="preserve"> grade grad yard signs</w:t>
            </w:r>
          </w:p>
          <w:p w14:paraId="676D3013" w14:textId="77777777" w:rsidR="001C7A58" w:rsidRDefault="001C7A58" w:rsidP="00DD711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Additional web updates for new </w:t>
            </w:r>
            <w:proofErr w:type="gramStart"/>
            <w:r>
              <w:rPr>
                <w:rFonts w:ascii="Calibri" w:eastAsia="Times New Roman" w:hAnsi="Calibri" w:cs="Calibri"/>
              </w:rPr>
              <w:t>families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resources</w:t>
            </w:r>
          </w:p>
          <w:p w14:paraId="62DA3758" w14:textId="77777777" w:rsidR="00DD711D" w:rsidRPr="00DD711D" w:rsidRDefault="00DD711D" w:rsidP="00DD711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Other ideas: video of the school, e</w:t>
            </w:r>
            <w:r w:rsidR="001C7A58">
              <w:rPr>
                <w:rFonts w:ascii="Calibri" w:eastAsia="Times New Roman" w:hAnsi="Calibri" w:cs="Calibri"/>
              </w:rPr>
              <w:t xml:space="preserve">ngage with real estate </w:t>
            </w:r>
            <w:r>
              <w:rPr>
                <w:rFonts w:ascii="Calibri" w:eastAsia="Times New Roman" w:hAnsi="Calibri" w:cs="Calibri"/>
              </w:rPr>
              <w:t>agents to advertise activities at the school, potential direct mail to the neighborhood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8A2121" w14:textId="5C792E48" w:rsidR="00DA485C" w:rsidRPr="005C7545" w:rsidRDefault="00993641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Jennifer DuHa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mel</w:t>
            </w:r>
          </w:p>
        </w:tc>
      </w:tr>
      <w:tr w:rsidR="00DA485C" w:rsidRPr="005C7545" w14:paraId="35646AD9" w14:textId="77777777" w:rsidTr="00750B0B">
        <w:trPr>
          <w:trHeight w:val="150"/>
        </w:trPr>
        <w:tc>
          <w:tcPr>
            <w:tcW w:w="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288112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545">
              <w:rPr>
                <w:rFonts w:ascii="Calibri" w:eastAsia="Times New Roman" w:hAnsi="Calibri" w:cs="Calibri"/>
              </w:rPr>
              <w:t>8:</w:t>
            </w:r>
            <w:r w:rsidR="00DD711D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79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DEC784A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C7545">
              <w:rPr>
                <w:rFonts w:ascii="Calibri" w:eastAsia="Times New Roman" w:hAnsi="Calibri" w:cs="Calibri"/>
                <w:b/>
                <w:color w:val="000000"/>
              </w:rPr>
              <w:t>Adjourn</w:t>
            </w:r>
          </w:p>
          <w:p w14:paraId="33CF862D" w14:textId="77777777" w:rsidR="00DA485C" w:rsidRPr="005C7545" w:rsidRDefault="00DD711D" w:rsidP="00750B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Raphe</w:t>
            </w:r>
            <w:r w:rsidR="00DA485C" w:rsidRPr="005C7545">
              <w:rPr>
                <w:rFonts w:ascii="Calibri" w:eastAsia="Times New Roman" w:hAnsi="Calibri" w:cs="Calibri"/>
                <w:color w:val="000000"/>
              </w:rPr>
              <w:t xml:space="preserve"> moved to adjourn, </w:t>
            </w:r>
            <w:r>
              <w:rPr>
                <w:rFonts w:ascii="Calibri" w:eastAsia="Times New Roman" w:hAnsi="Calibri" w:cs="Calibri"/>
                <w:color w:val="000000"/>
              </w:rPr>
              <w:t>Ash</w:t>
            </w:r>
            <w:r w:rsidR="00DA485C" w:rsidRPr="005C7545">
              <w:rPr>
                <w:rFonts w:ascii="Calibri" w:eastAsia="Times New Roman" w:hAnsi="Calibri" w:cs="Calibri"/>
                <w:color w:val="000000"/>
              </w:rPr>
              <w:t xml:space="preserve"> seconded.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5B3747" w14:textId="77777777" w:rsidR="00DA485C" w:rsidRPr="005C7545" w:rsidRDefault="00DA485C" w:rsidP="0075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5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863C851" w14:textId="77777777" w:rsidR="0029231E" w:rsidRDefault="00E02736"/>
    <w:sectPr w:rsidR="0029231E" w:rsidSect="00F551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6C28" w14:textId="77777777" w:rsidR="00E02736" w:rsidRDefault="00E02736">
      <w:pPr>
        <w:spacing w:after="0" w:line="240" w:lineRule="auto"/>
      </w:pPr>
      <w:r>
        <w:separator/>
      </w:r>
    </w:p>
  </w:endnote>
  <w:endnote w:type="continuationSeparator" w:id="0">
    <w:p w14:paraId="0C30957E" w14:textId="77777777" w:rsidR="00E02736" w:rsidRDefault="00E0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7794" w14:textId="77777777" w:rsidR="00F551B2" w:rsidRDefault="00E02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0F88" w14:textId="77777777" w:rsidR="00F551B2" w:rsidRDefault="00E02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FE735" w14:textId="77777777" w:rsidR="00F551B2" w:rsidRDefault="00E02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CF58F" w14:textId="77777777" w:rsidR="00E02736" w:rsidRDefault="00E02736">
      <w:pPr>
        <w:spacing w:after="0" w:line="240" w:lineRule="auto"/>
      </w:pPr>
      <w:r>
        <w:separator/>
      </w:r>
    </w:p>
  </w:footnote>
  <w:footnote w:type="continuationSeparator" w:id="0">
    <w:p w14:paraId="7872C398" w14:textId="77777777" w:rsidR="00E02736" w:rsidRDefault="00E0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D6365" w14:textId="77777777" w:rsidR="00F551B2" w:rsidRDefault="00E02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FDB4" w14:textId="77777777" w:rsidR="00F551B2" w:rsidRDefault="00E0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3225" w14:textId="77777777" w:rsidR="00F551B2" w:rsidRDefault="00E02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E33"/>
    <w:multiLevelType w:val="hybridMultilevel"/>
    <w:tmpl w:val="35848B1A"/>
    <w:lvl w:ilvl="0" w:tplc="8B7CB6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7A2A"/>
    <w:multiLevelType w:val="hybridMultilevel"/>
    <w:tmpl w:val="0908F2D6"/>
    <w:lvl w:ilvl="0" w:tplc="3D1CE94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6C61"/>
    <w:multiLevelType w:val="multilevel"/>
    <w:tmpl w:val="01E6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83F9F"/>
    <w:multiLevelType w:val="hybridMultilevel"/>
    <w:tmpl w:val="9B548B46"/>
    <w:lvl w:ilvl="0" w:tplc="EF76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5C"/>
    <w:rsid w:val="00092CDB"/>
    <w:rsid w:val="001C27AB"/>
    <w:rsid w:val="001C7A58"/>
    <w:rsid w:val="00333EB8"/>
    <w:rsid w:val="00606F41"/>
    <w:rsid w:val="006C72FE"/>
    <w:rsid w:val="00834691"/>
    <w:rsid w:val="00866CC5"/>
    <w:rsid w:val="00993641"/>
    <w:rsid w:val="00A939A0"/>
    <w:rsid w:val="00B258A2"/>
    <w:rsid w:val="00D2292F"/>
    <w:rsid w:val="00D31EDD"/>
    <w:rsid w:val="00DA485C"/>
    <w:rsid w:val="00DD711D"/>
    <w:rsid w:val="00E02736"/>
    <w:rsid w:val="00E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02AF"/>
  <w15:chartTrackingRefBased/>
  <w15:docId w15:val="{212CCF01-04E5-4560-8175-1F02AEFE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85C"/>
  </w:style>
  <w:style w:type="paragraph" w:styleId="Footer">
    <w:name w:val="footer"/>
    <w:basedOn w:val="Normal"/>
    <w:link w:val="FooterChar"/>
    <w:uiPriority w:val="99"/>
    <w:unhideWhenUsed/>
    <w:rsid w:val="00DA4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5C"/>
  </w:style>
  <w:style w:type="character" w:styleId="Hyperlink">
    <w:name w:val="Hyperlink"/>
    <w:basedOn w:val="DefaultParagraphFont"/>
    <w:uiPriority w:val="99"/>
    <w:unhideWhenUsed/>
    <w:rsid w:val="00DA485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C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D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3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yantschool.org/wp-content/uploads/2022/03/Bryant-PTSA-Meeting-Minutes-2022-01-11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hs4racialequity.org/roosevelt-high-school-beyond-black-whit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ZpyFOYPmR2gO4_87nMU0dPKAANESTvgzQNDMJmCD3Vw/ed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ryant@laserchildcar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astatepta.org/washington-state-ptas-position-funding-staff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Bonnett, Anna</dc:creator>
  <cp:keywords/>
  <dc:description/>
  <cp:lastModifiedBy>Bonnett, Anna</cp:lastModifiedBy>
  <cp:revision>4</cp:revision>
  <dcterms:created xsi:type="dcterms:W3CDTF">2022-02-09T03:08:00Z</dcterms:created>
  <dcterms:modified xsi:type="dcterms:W3CDTF">2022-03-16T04:17:00Z</dcterms:modified>
</cp:coreProperties>
</file>